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DE5EA">
      <w:pPr>
        <w:spacing w:line="360" w:lineRule="auto"/>
        <w:jc w:val="center"/>
        <w:rPr>
          <w:rFonts w:hint="eastAsia" w:ascii="方正公文小标宋" w:hAnsi="方正公文小标宋" w:eastAsia="方正公文小标宋" w:cs="方正公文小标宋"/>
          <w:b w:val="0"/>
          <w:bCs/>
          <w:color w:val="000000"/>
          <w:kern w:val="0"/>
          <w:sz w:val="30"/>
          <w:szCs w:val="30"/>
        </w:rPr>
      </w:pPr>
      <w:r>
        <w:rPr>
          <w:rFonts w:hint="eastAsia" w:ascii="方正公文小标宋" w:hAnsi="方正公文小标宋" w:eastAsia="方正公文小标宋" w:cs="方正公文小标宋"/>
          <w:b w:val="0"/>
          <w:bCs/>
          <w:color w:val="000000"/>
          <w:kern w:val="0"/>
          <w:sz w:val="30"/>
          <w:szCs w:val="30"/>
        </w:rPr>
        <w:t>202</w:t>
      </w:r>
      <w:r>
        <w:rPr>
          <w:rFonts w:hint="eastAsia" w:ascii="方正公文小标宋" w:hAnsi="方正公文小标宋" w:eastAsia="方正公文小标宋" w:cs="方正公文小标宋"/>
          <w:b w:val="0"/>
          <w:bCs/>
          <w:color w:val="000000"/>
          <w:kern w:val="0"/>
          <w:sz w:val="30"/>
          <w:szCs w:val="30"/>
          <w:lang w:val="en-US" w:eastAsia="zh-CN"/>
        </w:rPr>
        <w:t>5</w:t>
      </w:r>
      <w:r>
        <w:rPr>
          <w:rFonts w:hint="eastAsia" w:ascii="方正公文小标宋" w:hAnsi="方正公文小标宋" w:eastAsia="方正公文小标宋" w:cs="方正公文小标宋"/>
          <w:b w:val="0"/>
          <w:bCs/>
          <w:color w:val="000000"/>
          <w:kern w:val="0"/>
          <w:sz w:val="30"/>
          <w:szCs w:val="30"/>
        </w:rPr>
        <w:t>年度述职报告</w:t>
      </w:r>
    </w:p>
    <w:p w14:paraId="7D73A93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艺术设计</w:t>
      </w:r>
      <w:r>
        <w:rPr>
          <w:rFonts w:hint="eastAsia" w:ascii="仿宋" w:hAnsi="仿宋" w:eastAsia="仿宋" w:cs="仿宋"/>
          <w:color w:val="000000"/>
          <w:kern w:val="0"/>
          <w:sz w:val="30"/>
          <w:szCs w:val="30"/>
        </w:rPr>
        <w:t>学院  王子夺</w:t>
      </w:r>
    </w:p>
    <w:p w14:paraId="0684319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年度，在学校党委、行政正确指导下，以高质高效提升教学质量内涵建设为工作中心，进一步增强职业技术教育适应性，全面落实立德树人根本任务要求，立足本职岗位，兢兢业业，积极落实各项工作任务，不断提高人才培养质量，现总结汇报如下：</w:t>
      </w:r>
    </w:p>
    <w:p w14:paraId="25AE480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一、坚定理想信念，</w:t>
      </w:r>
      <w:r>
        <w:rPr>
          <w:rFonts w:hint="eastAsia" w:ascii="仿宋" w:hAnsi="仿宋" w:eastAsia="仿宋" w:cs="仿宋"/>
          <w:b/>
          <w:color w:val="000000"/>
          <w:kern w:val="0"/>
          <w:sz w:val="30"/>
          <w:szCs w:val="30"/>
          <w:lang w:val="en-US" w:eastAsia="zh-CN"/>
        </w:rPr>
        <w:t>提高政治站位</w:t>
      </w:r>
    </w:p>
    <w:p w14:paraId="6E2CA6AC">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以习近平新时代中国特色社会主义思想为指导，把学习党的二十届四中全会精神内化为干事创业的动力，从中学习汲取前行的智慧和动力，进一步提升政治素养和业务水平，在工作实践中检验、锻炼和提升。以学铸魂，以学增智，以学正风，以学促干，不断厚植理想信念的科学理论基础，提高履职尽责能力水平。加强党性修养，切实提高政治站位，锤炼忠诚干净担当的政治品格，贯彻落实当前学校创建职业本科办学目标及“一提升三转向五重构”转型发展战略，聚焦实际问题抓落实，在抓落实上取得新实效。</w:t>
      </w:r>
    </w:p>
    <w:p w14:paraId="1881074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二、出实招求实效，</w:t>
      </w:r>
      <w:r>
        <w:rPr>
          <w:rFonts w:hint="eastAsia" w:ascii="仿宋" w:hAnsi="仿宋" w:eastAsia="仿宋" w:cs="仿宋"/>
          <w:b/>
          <w:color w:val="000000"/>
          <w:kern w:val="0"/>
          <w:sz w:val="30"/>
          <w:szCs w:val="30"/>
          <w:lang w:val="en-US" w:eastAsia="zh-CN"/>
        </w:rPr>
        <w:t>实干担当促发展</w:t>
      </w:r>
    </w:p>
    <w:p w14:paraId="006187AB">
      <w:pPr>
        <w:keepNext w:val="0"/>
        <w:keepLines w:val="0"/>
        <w:pageBreakBefore w:val="0"/>
        <w:kinsoku/>
        <w:wordWrap/>
        <w:overflowPunct/>
        <w:topLinePunct w:val="0"/>
        <w:autoSpaceDE/>
        <w:autoSpaceDN/>
        <w:bidi w:val="0"/>
        <w:adjustRightInd/>
        <w:snapToGrid/>
        <w:spacing w:line="560" w:lineRule="exact"/>
        <w:ind w:firstLine="599" w:firstLineChars="199"/>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（一）夯实过程管理，保障教学管理高效运行</w:t>
      </w:r>
    </w:p>
    <w:p w14:paraId="4F920AA6">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强化教学环节过程管理，推进艺术设计学院教学工作规范化、制度化。抓起点，编制2025版专业群人才培养方案、课程标准，建立教学工作的目标链和标准链。重落实，强化过程监督管理，顺利完成2025届顶岗实习、毕业设计答辩、“4+0”毕业答辩及毕业设计作品展，做到有目标、有标准、有检查、有成效的工作闭环。优化评价手段，质量实施、过程管控，从严从细统筹推进各项教学工作，修订完善14项教学管理制度，形成更加规范严谨的教学质量保障体系。教学成果获校级教学成果一等奖并推荐省成果奖储备项目，持续提升教学质量。</w:t>
      </w:r>
    </w:p>
    <w:p w14:paraId="70C7F742">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0"/>
          <w:szCs w:val="30"/>
          <w:lang w:val="en-US" w:eastAsia="zh-CN"/>
        </w:rPr>
        <w:t>二</w:t>
      </w: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0"/>
          <w:szCs w:val="30"/>
          <w:lang w:val="en-US" w:eastAsia="zh-CN"/>
        </w:rPr>
        <w:t>提升艺术素养，</w:t>
      </w:r>
      <w:r>
        <w:rPr>
          <w:rFonts w:hint="eastAsia" w:ascii="仿宋" w:hAnsi="仿宋" w:eastAsia="仿宋" w:cs="仿宋"/>
          <w:b/>
          <w:bCs/>
          <w:color w:val="000000"/>
          <w:kern w:val="0"/>
          <w:sz w:val="30"/>
          <w:szCs w:val="30"/>
        </w:rPr>
        <w:t>推动学院</w:t>
      </w:r>
      <w:r>
        <w:rPr>
          <w:rFonts w:hint="eastAsia" w:ascii="仿宋" w:hAnsi="仿宋" w:eastAsia="仿宋" w:cs="仿宋"/>
          <w:b/>
          <w:bCs/>
          <w:color w:val="000000"/>
          <w:kern w:val="0"/>
          <w:sz w:val="30"/>
          <w:szCs w:val="30"/>
          <w:lang w:val="en-US" w:eastAsia="zh-CN"/>
        </w:rPr>
        <w:t>特色</w:t>
      </w:r>
      <w:r>
        <w:rPr>
          <w:rFonts w:hint="eastAsia" w:ascii="仿宋" w:hAnsi="仿宋" w:eastAsia="仿宋" w:cs="仿宋"/>
          <w:b/>
          <w:bCs/>
          <w:color w:val="000000"/>
          <w:kern w:val="0"/>
          <w:sz w:val="30"/>
          <w:szCs w:val="30"/>
        </w:rPr>
        <w:t>内涵发展</w:t>
      </w:r>
    </w:p>
    <w:p w14:paraId="394E66E9">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开展“</w:t>
      </w:r>
      <w:r>
        <w:rPr>
          <w:rFonts w:hint="eastAsia" w:ascii="仿宋" w:hAnsi="仿宋" w:eastAsia="仿宋" w:cs="仿宋"/>
          <w:color w:val="000000"/>
          <w:kern w:val="0"/>
          <w:sz w:val="30"/>
          <w:szCs w:val="30"/>
          <w:lang w:eastAsia="zh-CN"/>
        </w:rPr>
        <w:t>一课一展”</w:t>
      </w:r>
      <w:r>
        <w:rPr>
          <w:rFonts w:hint="eastAsia" w:ascii="仿宋" w:hAnsi="仿宋" w:eastAsia="仿宋" w:cs="仿宋"/>
          <w:color w:val="000000"/>
          <w:kern w:val="0"/>
          <w:sz w:val="30"/>
          <w:szCs w:val="30"/>
          <w:lang w:val="en-US" w:eastAsia="zh-CN"/>
        </w:rPr>
        <w:t>10次，</w:t>
      </w:r>
      <w:r>
        <w:rPr>
          <w:rFonts w:hint="eastAsia" w:ascii="仿宋" w:hAnsi="仿宋" w:eastAsia="仿宋" w:cs="仿宋"/>
          <w:color w:val="000000"/>
          <w:kern w:val="0"/>
          <w:sz w:val="30"/>
          <w:szCs w:val="30"/>
          <w:lang w:eastAsia="zh-CN"/>
        </w:rPr>
        <w:t>结合艺术教育特点，</w:t>
      </w:r>
      <w:r>
        <w:rPr>
          <w:rFonts w:hint="eastAsia" w:ascii="仿宋" w:hAnsi="仿宋" w:eastAsia="仿宋" w:cs="仿宋"/>
          <w:color w:val="000000"/>
          <w:kern w:val="0"/>
          <w:sz w:val="30"/>
          <w:szCs w:val="30"/>
          <w:lang w:val="en-US" w:eastAsia="zh-CN"/>
        </w:rPr>
        <w:t>构建</w:t>
      </w:r>
      <w:r>
        <w:rPr>
          <w:rFonts w:hint="eastAsia" w:ascii="仿宋" w:hAnsi="仿宋" w:eastAsia="仿宋" w:cs="仿宋"/>
          <w:color w:val="000000"/>
          <w:kern w:val="0"/>
          <w:sz w:val="30"/>
          <w:szCs w:val="30"/>
          <w:lang w:eastAsia="zh-CN"/>
        </w:rPr>
        <w:t>专业、课程、教师、</w:t>
      </w:r>
      <w:r>
        <w:rPr>
          <w:rFonts w:hint="eastAsia" w:ascii="仿宋" w:hAnsi="仿宋" w:eastAsia="仿宋" w:cs="仿宋"/>
          <w:color w:val="000000"/>
          <w:kern w:val="0"/>
          <w:sz w:val="30"/>
          <w:szCs w:val="30"/>
          <w:lang w:val="en-US" w:eastAsia="zh-CN"/>
        </w:rPr>
        <w:t>学生之间协同提质的学习氛围。</w:t>
      </w:r>
      <w:bookmarkStart w:id="0" w:name="OLE_LINK43"/>
      <w:bookmarkStart w:id="1" w:name="OLE_LINK42"/>
      <w:r>
        <w:rPr>
          <w:rFonts w:hint="eastAsia" w:ascii="仿宋" w:hAnsi="仿宋" w:eastAsia="仿宋" w:cs="仿宋"/>
          <w:color w:val="000000"/>
          <w:kern w:val="0"/>
          <w:sz w:val="30"/>
          <w:szCs w:val="30"/>
          <w:lang w:val="en-US" w:eastAsia="zh-CN"/>
        </w:rPr>
        <w:t>以展促学</w:t>
      </w:r>
      <w:bookmarkEnd w:id="0"/>
      <w:r>
        <w:rPr>
          <w:rFonts w:hint="eastAsia" w:ascii="仿宋" w:hAnsi="仿宋" w:eastAsia="仿宋" w:cs="仿宋"/>
          <w:color w:val="000000"/>
          <w:kern w:val="0"/>
          <w:sz w:val="30"/>
          <w:szCs w:val="30"/>
          <w:lang w:val="en-US" w:eastAsia="zh-CN"/>
        </w:rPr>
        <w:t>、以展促教</w:t>
      </w:r>
      <w:bookmarkEnd w:id="1"/>
      <w:r>
        <w:rPr>
          <w:rFonts w:hint="eastAsia" w:ascii="仿宋" w:hAnsi="仿宋" w:eastAsia="仿宋" w:cs="仿宋"/>
          <w:color w:val="000000"/>
          <w:kern w:val="0"/>
          <w:sz w:val="30"/>
          <w:szCs w:val="30"/>
          <w:lang w:val="en-US" w:eastAsia="zh-CN"/>
        </w:rPr>
        <w:t>，通过检验和展示学习成果，拓宽创作思路，强化课程多样化实践育人路径成效。</w:t>
      </w:r>
      <w:bookmarkStart w:id="2" w:name="OLE_LINK28"/>
    </w:p>
    <w:bookmarkEnd w:id="2"/>
    <w:p w14:paraId="637FED04">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eastAsia="zh-CN"/>
        </w:rPr>
      </w:pPr>
      <w:bookmarkStart w:id="3" w:name="OLE_LINK23"/>
      <w:bookmarkStart w:id="4" w:name="OLE_LINK22"/>
      <w:bookmarkStart w:id="5" w:name="OLE_LINK21"/>
      <w:r>
        <w:rPr>
          <w:rFonts w:hint="eastAsia" w:ascii="仿宋" w:hAnsi="仿宋" w:eastAsia="仿宋" w:cs="仿宋"/>
          <w:color w:val="000000"/>
          <w:kern w:val="0"/>
          <w:sz w:val="30"/>
          <w:szCs w:val="30"/>
          <w:lang w:val="en-US" w:eastAsia="zh-CN"/>
        </w:rPr>
        <w:t>开展</w:t>
      </w:r>
      <w:r>
        <w:rPr>
          <w:rFonts w:hint="eastAsia" w:ascii="仿宋" w:hAnsi="仿宋" w:eastAsia="仿宋" w:cs="仿宋"/>
          <w:color w:val="000000"/>
          <w:kern w:val="0"/>
          <w:sz w:val="30"/>
          <w:szCs w:val="30"/>
          <w:lang w:eastAsia="zh-CN"/>
        </w:rPr>
        <w:t>“24小时工作坊”</w:t>
      </w:r>
      <w:r>
        <w:rPr>
          <w:rFonts w:hint="eastAsia" w:ascii="仿宋" w:hAnsi="仿宋" w:eastAsia="仿宋" w:cs="仿宋"/>
          <w:color w:val="000000"/>
          <w:kern w:val="0"/>
          <w:sz w:val="30"/>
          <w:szCs w:val="30"/>
          <w:lang w:val="en-US" w:eastAsia="zh-CN"/>
        </w:rPr>
        <w:t>4次，</w:t>
      </w:r>
      <w:r>
        <w:rPr>
          <w:rFonts w:hint="eastAsia" w:ascii="仿宋" w:hAnsi="仿宋" w:eastAsia="仿宋" w:cs="仿宋"/>
          <w:color w:val="000000"/>
          <w:kern w:val="0"/>
          <w:sz w:val="30"/>
          <w:szCs w:val="30"/>
          <w:lang w:eastAsia="zh-CN"/>
        </w:rPr>
        <w:t>通过产教融合真实项目，跨专业团队协作，以“技术实训+项目实战”双轮驱动，</w:t>
      </w:r>
      <w:bookmarkStart w:id="6" w:name="OLE_LINK29"/>
      <w:bookmarkStart w:id="7" w:name="OLE_LINK30"/>
      <w:r>
        <w:rPr>
          <w:rFonts w:hint="eastAsia" w:ascii="仿宋" w:hAnsi="仿宋" w:eastAsia="仿宋" w:cs="仿宋"/>
          <w:color w:val="000000"/>
          <w:kern w:val="0"/>
          <w:sz w:val="30"/>
          <w:szCs w:val="30"/>
          <w:lang w:val="en-US" w:eastAsia="zh-CN"/>
        </w:rPr>
        <w:t>锻炼</w:t>
      </w:r>
      <w:r>
        <w:rPr>
          <w:rFonts w:hint="eastAsia" w:ascii="仿宋" w:hAnsi="仿宋" w:eastAsia="仿宋" w:cs="仿宋"/>
          <w:color w:val="000000"/>
          <w:kern w:val="0"/>
          <w:sz w:val="30"/>
          <w:szCs w:val="30"/>
          <w:lang w:eastAsia="zh-CN"/>
        </w:rPr>
        <w:t>团队成员实现短时间内整合设计</w:t>
      </w:r>
      <w:bookmarkEnd w:id="6"/>
      <w:bookmarkEnd w:id="7"/>
      <w:r>
        <w:rPr>
          <w:rFonts w:hint="eastAsia" w:ascii="仿宋" w:hAnsi="仿宋" w:eastAsia="仿宋" w:cs="仿宋"/>
          <w:color w:val="000000"/>
          <w:kern w:val="0"/>
          <w:sz w:val="30"/>
          <w:szCs w:val="30"/>
          <w:lang w:eastAsia="zh-CN"/>
        </w:rPr>
        <w:t>信息、快题创作设计、团队协同创新等专业能力的提升。</w:t>
      </w:r>
    </w:p>
    <w:bookmarkEnd w:id="3"/>
    <w:bookmarkEnd w:id="4"/>
    <w:bookmarkEnd w:id="5"/>
    <w:p w14:paraId="49A04826">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val="en-US" w:eastAsia="zh-CN"/>
        </w:rPr>
        <w:t>开展</w:t>
      </w:r>
      <w:r>
        <w:rPr>
          <w:rFonts w:hint="eastAsia" w:ascii="仿宋" w:hAnsi="仿宋" w:eastAsia="仿宋" w:cs="仿宋"/>
          <w:color w:val="000000"/>
          <w:kern w:val="0"/>
          <w:sz w:val="30"/>
          <w:szCs w:val="30"/>
          <w:lang w:eastAsia="zh-CN"/>
        </w:rPr>
        <w:t>林泉书院</w:t>
      </w:r>
      <w:r>
        <w:rPr>
          <w:rFonts w:hint="eastAsia" w:ascii="仿宋" w:hAnsi="仿宋" w:eastAsia="仿宋" w:cs="仿宋"/>
          <w:color w:val="000000"/>
          <w:kern w:val="0"/>
          <w:sz w:val="30"/>
          <w:szCs w:val="30"/>
          <w:lang w:val="en-US" w:eastAsia="zh-CN"/>
        </w:rPr>
        <w:t>讲座5次，通过</w:t>
      </w:r>
      <w:r>
        <w:rPr>
          <w:rFonts w:hint="eastAsia" w:ascii="仿宋" w:hAnsi="仿宋" w:eastAsia="仿宋" w:cs="仿宋"/>
          <w:color w:val="000000"/>
          <w:kern w:val="0"/>
          <w:sz w:val="30"/>
          <w:szCs w:val="30"/>
          <w:lang w:eastAsia="zh-CN"/>
        </w:rPr>
        <w:t>教授讲堂、企业讲堂、非遗讲堂等活动，整合联动各类资源，搭建学术与实践结合的交流机制，发挥文化艺术交流、专业前沿与创作实践平台</w:t>
      </w:r>
      <w:r>
        <w:rPr>
          <w:rFonts w:hint="eastAsia" w:ascii="仿宋" w:hAnsi="仿宋" w:eastAsia="仿宋" w:cs="仿宋"/>
          <w:color w:val="000000"/>
          <w:kern w:val="0"/>
          <w:sz w:val="30"/>
          <w:szCs w:val="30"/>
          <w:lang w:val="en-US" w:eastAsia="zh-CN"/>
        </w:rPr>
        <w:t>作用</w:t>
      </w:r>
      <w:r>
        <w:rPr>
          <w:rFonts w:hint="eastAsia" w:ascii="仿宋" w:hAnsi="仿宋" w:eastAsia="仿宋" w:cs="仿宋"/>
          <w:color w:val="000000"/>
          <w:kern w:val="0"/>
          <w:sz w:val="30"/>
          <w:szCs w:val="30"/>
          <w:lang w:eastAsia="zh-CN"/>
        </w:rPr>
        <w:t>，赋能学院师生艺术创作与学术研究。</w:t>
      </w:r>
    </w:p>
    <w:p w14:paraId="6F3213A2">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0"/>
          <w:szCs w:val="30"/>
          <w:lang w:val="en-US" w:eastAsia="zh-CN"/>
        </w:rPr>
        <w:t>三</w:t>
      </w: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0"/>
          <w:szCs w:val="30"/>
          <w:lang w:val="en-US" w:eastAsia="zh-CN"/>
        </w:rPr>
        <w:t>提升</w:t>
      </w:r>
      <w:r>
        <w:rPr>
          <w:rFonts w:hint="eastAsia" w:ascii="仿宋" w:hAnsi="仿宋" w:eastAsia="仿宋" w:cs="仿宋"/>
          <w:b/>
          <w:bCs/>
          <w:color w:val="000000"/>
          <w:kern w:val="0"/>
          <w:sz w:val="30"/>
          <w:szCs w:val="30"/>
        </w:rPr>
        <w:t>数字素养，推动人工智能与</w:t>
      </w:r>
      <w:r>
        <w:rPr>
          <w:rFonts w:hint="eastAsia" w:ascii="仿宋" w:hAnsi="仿宋" w:eastAsia="仿宋" w:cs="仿宋"/>
          <w:b/>
          <w:bCs/>
          <w:color w:val="000000"/>
          <w:kern w:val="0"/>
          <w:sz w:val="30"/>
          <w:szCs w:val="30"/>
          <w:lang w:val="en-US" w:eastAsia="zh-CN"/>
        </w:rPr>
        <w:t>专业</w:t>
      </w:r>
      <w:r>
        <w:rPr>
          <w:rFonts w:hint="eastAsia" w:ascii="仿宋" w:hAnsi="仿宋" w:eastAsia="仿宋" w:cs="仿宋"/>
          <w:b/>
          <w:bCs/>
          <w:color w:val="000000"/>
          <w:kern w:val="0"/>
          <w:sz w:val="30"/>
          <w:szCs w:val="30"/>
        </w:rPr>
        <w:t>深度融合</w:t>
      </w:r>
    </w:p>
    <w:p w14:paraId="0D1B77E5">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树立数智时代教育观，提升教师人工智能素养。以“人工智能赋能专业升级、数据驱动教育教学改革”为主线，在项目式教学中开展课程体系重构，提高学生应用人工智能的思维、能力和素养</w:t>
      </w:r>
      <w:r>
        <w:rPr>
          <w:rFonts w:hint="eastAsia" w:ascii="仿宋" w:hAnsi="仿宋" w:eastAsia="仿宋" w:cs="仿宋"/>
          <w:color w:val="000000"/>
          <w:kern w:val="0"/>
          <w:sz w:val="30"/>
          <w:szCs w:val="30"/>
          <w:lang w:val="en-US" w:eastAsia="zh-CN"/>
        </w:rPr>
        <w:t>，进一步培养</w:t>
      </w:r>
      <w:r>
        <w:rPr>
          <w:rFonts w:hint="eastAsia" w:ascii="仿宋" w:hAnsi="仿宋" w:eastAsia="仿宋" w:cs="仿宋"/>
          <w:color w:val="000000"/>
          <w:kern w:val="0"/>
          <w:sz w:val="30"/>
          <w:szCs w:val="30"/>
          <w:lang w:eastAsia="zh-CN"/>
        </w:rPr>
        <w:t>数字思维、创</w:t>
      </w:r>
      <w:r>
        <w:rPr>
          <w:rFonts w:hint="eastAsia" w:ascii="仿宋" w:hAnsi="仿宋" w:eastAsia="仿宋" w:cs="仿宋"/>
          <w:color w:val="000000"/>
          <w:kern w:val="0"/>
          <w:sz w:val="30"/>
          <w:szCs w:val="30"/>
          <w:lang w:val="en-US" w:eastAsia="zh-CN"/>
        </w:rPr>
        <w:t>新意识和实践能力的高技能人才。在</w:t>
      </w:r>
      <w:r>
        <w:rPr>
          <w:rFonts w:hint="eastAsia" w:ascii="仿宋" w:hAnsi="仿宋" w:eastAsia="仿宋" w:cs="仿宋"/>
          <w:color w:val="000000"/>
          <w:kern w:val="0"/>
          <w:sz w:val="30"/>
          <w:szCs w:val="30"/>
          <w:lang w:eastAsia="zh-CN"/>
        </w:rPr>
        <w:t>江苏省教育厅、江苏省委⽹信办联合主办的2025年“领航杯”江苏省教师信息素养提</w:t>
      </w:r>
      <w:r>
        <w:rPr>
          <w:rFonts w:hint="eastAsia" w:ascii="仿宋" w:hAnsi="仿宋" w:eastAsia="仿宋" w:cs="仿宋"/>
          <w:color w:val="000000"/>
          <w:kern w:val="0"/>
          <w:sz w:val="30"/>
          <w:szCs w:val="30"/>
          <w:lang w:val="en-US" w:eastAsia="zh-CN"/>
        </w:rPr>
        <w:t>升实践活动（高等教育组）中，我院教师微课作品荣获特等奖；教育部职业院校艺术设计类专业微课教学比赛一等奖、二等奖各1项；在江苏省教育厅主办的“艺启AI·智绘未来</w:t>
      </w:r>
      <w:r>
        <w:rPr>
          <w:rFonts w:hint="eastAsia" w:ascii="仿宋" w:hAnsi="仿宋" w:eastAsia="仿宋" w:cs="仿宋"/>
          <w:color w:val="000000"/>
          <w:kern w:val="0"/>
          <w:sz w:val="30"/>
          <w:szCs w:val="30"/>
          <w:lang w:eastAsia="zh-CN"/>
        </w:rPr>
        <w:t>”第一届江苏省大学生人工智能艺术创作大赛</w:t>
      </w:r>
      <w:r>
        <w:rPr>
          <w:rFonts w:hint="eastAsia" w:ascii="仿宋" w:hAnsi="仿宋" w:eastAsia="仿宋" w:cs="仿宋"/>
          <w:color w:val="000000"/>
          <w:kern w:val="0"/>
          <w:sz w:val="30"/>
          <w:szCs w:val="30"/>
          <w:lang w:val="en-US" w:eastAsia="zh-CN"/>
        </w:rPr>
        <w:t>中</w:t>
      </w:r>
      <w:r>
        <w:rPr>
          <w:rFonts w:hint="eastAsia" w:ascii="仿宋" w:hAnsi="仿宋" w:eastAsia="仿宋" w:cs="仿宋"/>
          <w:color w:val="000000"/>
          <w:kern w:val="0"/>
          <w:sz w:val="30"/>
          <w:szCs w:val="30"/>
          <w:lang w:eastAsia="zh-CN"/>
        </w:rPr>
        <w:t>，我院师生凭借深厚的专业素养与新颖的创作理念，在比赛中表现优异，共计揽获一等奖3项、二等奖1项、三等奖5项，充分展现了</w:t>
      </w:r>
      <w:r>
        <w:rPr>
          <w:rFonts w:hint="eastAsia" w:ascii="仿宋" w:hAnsi="仿宋" w:eastAsia="仿宋" w:cs="仿宋"/>
          <w:color w:val="000000"/>
          <w:kern w:val="0"/>
          <w:sz w:val="30"/>
          <w:szCs w:val="30"/>
          <w:lang w:val="en-US" w:eastAsia="zh-CN"/>
        </w:rPr>
        <w:t>我院</w:t>
      </w:r>
      <w:r>
        <w:rPr>
          <w:rFonts w:hint="eastAsia" w:ascii="仿宋" w:hAnsi="仿宋" w:eastAsia="仿宋" w:cs="仿宋"/>
          <w:color w:val="000000"/>
          <w:kern w:val="0"/>
          <w:sz w:val="30"/>
          <w:szCs w:val="30"/>
          <w:lang w:eastAsia="zh-CN"/>
        </w:rPr>
        <w:t>积极推进教育教学数字化转型，持续深化数字技术赋能教育教学改革的具体行动。</w:t>
      </w:r>
    </w:p>
    <w:p w14:paraId="3B2488CE">
      <w:pPr>
        <w:keepNext w:val="0"/>
        <w:keepLines w:val="0"/>
        <w:pageBreakBefore w:val="0"/>
        <w:widowControl/>
        <w:kinsoku/>
        <w:wordWrap/>
        <w:overflowPunct/>
        <w:topLinePunct w:val="0"/>
        <w:autoSpaceDE/>
        <w:autoSpaceDN/>
        <w:bidi w:val="0"/>
        <w:adjustRightInd/>
        <w:snapToGrid/>
        <w:spacing w:line="560" w:lineRule="exact"/>
        <w:ind w:left="420" w:leftChars="200"/>
        <w:jc w:val="left"/>
        <w:textAlignment w:val="auto"/>
        <w:outlineLvl w:val="0"/>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w:t>
      </w:r>
      <w:r>
        <w:rPr>
          <w:rFonts w:hint="eastAsia" w:ascii="仿宋" w:hAnsi="仿宋" w:eastAsia="仿宋" w:cs="仿宋"/>
          <w:b/>
          <w:color w:val="000000"/>
          <w:kern w:val="0"/>
          <w:sz w:val="30"/>
          <w:szCs w:val="30"/>
          <w:lang w:val="en-US" w:eastAsia="zh-CN"/>
        </w:rPr>
        <w:t>四</w:t>
      </w:r>
      <w:r>
        <w:rPr>
          <w:rFonts w:hint="eastAsia" w:ascii="仿宋" w:hAnsi="仿宋" w:eastAsia="仿宋" w:cs="仿宋"/>
          <w:b/>
          <w:color w:val="000000"/>
          <w:kern w:val="0"/>
          <w:sz w:val="30"/>
          <w:szCs w:val="30"/>
        </w:rPr>
        <w:t>）强化</w:t>
      </w:r>
      <w:r>
        <w:rPr>
          <w:rFonts w:hint="eastAsia" w:ascii="仿宋" w:hAnsi="仿宋" w:eastAsia="仿宋" w:cs="仿宋"/>
          <w:b/>
          <w:color w:val="000000"/>
          <w:kern w:val="0"/>
          <w:sz w:val="30"/>
          <w:szCs w:val="30"/>
          <w:lang w:val="en-US" w:eastAsia="zh-CN"/>
        </w:rPr>
        <w:t>协同增质</w:t>
      </w:r>
      <w:r>
        <w:rPr>
          <w:rFonts w:hint="eastAsia" w:ascii="仿宋" w:hAnsi="仿宋" w:eastAsia="仿宋" w:cs="仿宋"/>
          <w:b/>
          <w:color w:val="000000"/>
          <w:kern w:val="0"/>
          <w:sz w:val="30"/>
          <w:szCs w:val="30"/>
        </w:rPr>
        <w:t>，寻求可持续发展规律</w:t>
      </w:r>
    </w:p>
    <w:p w14:paraId="3A7ACE8C">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持续深化产教融合、校企合作，提升</w:t>
      </w:r>
      <w:r>
        <w:rPr>
          <w:rFonts w:hint="eastAsia" w:ascii="仿宋" w:hAnsi="仿宋" w:eastAsia="仿宋" w:cs="仿宋"/>
          <w:color w:val="000000"/>
          <w:kern w:val="0"/>
          <w:sz w:val="30"/>
          <w:szCs w:val="30"/>
          <w:lang w:val="en-US" w:eastAsia="zh-CN"/>
        </w:rPr>
        <w:t>学院</w:t>
      </w:r>
      <w:r>
        <w:rPr>
          <w:rFonts w:hint="eastAsia" w:ascii="仿宋" w:hAnsi="仿宋" w:eastAsia="仿宋" w:cs="仿宋"/>
          <w:color w:val="000000"/>
          <w:kern w:val="0"/>
          <w:sz w:val="30"/>
          <w:szCs w:val="30"/>
          <w:lang w:eastAsia="zh-CN"/>
        </w:rPr>
        <w:t>服务产业发展的技术供给能力。按照整体工作部署，落实落细具体任务</w:t>
      </w:r>
      <w:r>
        <w:rPr>
          <w:rFonts w:hint="eastAsia" w:ascii="仿宋" w:hAnsi="仿宋" w:eastAsia="仿宋" w:cs="仿宋"/>
          <w:color w:val="000000"/>
          <w:kern w:val="0"/>
          <w:sz w:val="30"/>
          <w:szCs w:val="30"/>
          <w:lang w:val="en-US" w:eastAsia="zh-CN"/>
        </w:rPr>
        <w:t>要求</w:t>
      </w:r>
      <w:r>
        <w:rPr>
          <w:rFonts w:hint="eastAsia" w:ascii="仿宋" w:hAnsi="仿宋" w:eastAsia="仿宋" w:cs="仿宋"/>
          <w:color w:val="000000"/>
          <w:kern w:val="0"/>
          <w:sz w:val="30"/>
          <w:szCs w:val="30"/>
          <w:lang w:eastAsia="zh-CN"/>
        </w:rPr>
        <w:t>。以徐州非物质文化遗产研究院为主要抓手，推进政产学研深度融合。以开放型区域产教融合实践中心为平台，提升服务区域经济社会发展能力。挖潜存量，深化</w:t>
      </w:r>
      <w:r>
        <w:rPr>
          <w:rFonts w:hint="eastAsia" w:ascii="仿宋" w:hAnsi="仿宋" w:eastAsia="仿宋" w:cs="仿宋"/>
          <w:color w:val="000000"/>
          <w:kern w:val="0"/>
          <w:sz w:val="30"/>
          <w:szCs w:val="30"/>
          <w:lang w:val="en-US" w:eastAsia="zh-CN"/>
        </w:rPr>
        <w:t>校企合作</w:t>
      </w:r>
      <w:r>
        <w:rPr>
          <w:rFonts w:hint="eastAsia" w:ascii="仿宋" w:hAnsi="仿宋" w:eastAsia="仿宋" w:cs="仿宋"/>
          <w:color w:val="000000"/>
          <w:kern w:val="0"/>
          <w:sz w:val="30"/>
          <w:szCs w:val="30"/>
          <w:lang w:eastAsia="zh-CN"/>
        </w:rPr>
        <w:t>服务</w:t>
      </w:r>
      <w:r>
        <w:rPr>
          <w:rFonts w:hint="eastAsia" w:ascii="仿宋" w:hAnsi="仿宋" w:eastAsia="仿宋" w:cs="仿宋"/>
          <w:color w:val="000000"/>
          <w:kern w:val="0"/>
          <w:sz w:val="30"/>
          <w:szCs w:val="30"/>
          <w:lang w:val="en-US" w:eastAsia="zh-CN"/>
        </w:rPr>
        <w:t>品质，</w:t>
      </w:r>
      <w:r>
        <w:rPr>
          <w:rFonts w:hint="eastAsia" w:ascii="仿宋" w:hAnsi="仿宋" w:eastAsia="仿宋" w:cs="仿宋"/>
          <w:color w:val="000000"/>
          <w:kern w:val="0"/>
          <w:sz w:val="30"/>
          <w:szCs w:val="30"/>
          <w:lang w:eastAsia="zh-CN"/>
        </w:rPr>
        <w:t>开展“点对点”专项技术服务对接，</w:t>
      </w:r>
      <w:r>
        <w:rPr>
          <w:rFonts w:hint="eastAsia" w:ascii="仿宋" w:hAnsi="仿宋" w:eastAsia="仿宋" w:cs="仿宋"/>
          <w:color w:val="000000"/>
          <w:kern w:val="0"/>
          <w:sz w:val="30"/>
          <w:szCs w:val="30"/>
          <w:lang w:val="en-US" w:eastAsia="zh-CN"/>
        </w:rPr>
        <w:t>推动校企技术合作从“协议”走向“实效”。</w:t>
      </w:r>
      <w:r>
        <w:rPr>
          <w:rFonts w:hint="eastAsia" w:ascii="仿宋" w:hAnsi="仿宋" w:eastAsia="仿宋" w:cs="仿宋"/>
          <w:color w:val="000000"/>
          <w:kern w:val="0"/>
          <w:sz w:val="30"/>
          <w:szCs w:val="30"/>
          <w:lang w:eastAsia="zh-CN"/>
        </w:rPr>
        <w:t>开拓增量，主动出击，组织精干力量集中走访校企合作企业、本地工业园区、行业协会，畅通与企业、行业的信息对接，挖掘新需求。</w:t>
      </w:r>
      <w:r>
        <w:rPr>
          <w:rFonts w:hint="eastAsia" w:ascii="仿宋" w:hAnsi="仿宋" w:eastAsia="仿宋" w:cs="仿宋"/>
          <w:color w:val="000000"/>
          <w:kern w:val="0"/>
          <w:sz w:val="30"/>
          <w:szCs w:val="30"/>
          <w:lang w:val="en-US" w:eastAsia="zh-CN"/>
        </w:rPr>
        <w:t>本年度</w:t>
      </w:r>
      <w:r>
        <w:rPr>
          <w:rFonts w:hint="eastAsia" w:ascii="仿宋" w:hAnsi="仿宋" w:eastAsia="仿宋" w:cs="仿宋"/>
          <w:color w:val="000000"/>
          <w:kern w:val="0"/>
          <w:sz w:val="30"/>
          <w:szCs w:val="30"/>
          <w:lang w:eastAsia="zh-CN"/>
        </w:rPr>
        <w:t>横向科技服务到账金额98.196万元，完成率73.3%；接收企业捐赠200万元，完成率100.5%；知识产权转化收益5万元，完成率333.3%，体现了学院技术服务能力的全面提升。协同联动扎实推进“一企一档”工作，</w:t>
      </w:r>
      <w:r>
        <w:rPr>
          <w:rFonts w:hint="eastAsia" w:ascii="仿宋" w:hAnsi="仿宋" w:eastAsia="仿宋" w:cs="仿宋"/>
          <w:color w:val="000000"/>
          <w:kern w:val="0"/>
          <w:sz w:val="30"/>
          <w:szCs w:val="30"/>
          <w:lang w:val="en-US" w:eastAsia="zh-CN"/>
        </w:rPr>
        <w:t>从21家提升到</w:t>
      </w:r>
      <w:r>
        <w:rPr>
          <w:rFonts w:hint="eastAsia" w:ascii="仿宋" w:hAnsi="仿宋" w:eastAsia="仿宋" w:cs="仿宋"/>
          <w:color w:val="000000"/>
          <w:kern w:val="0"/>
          <w:sz w:val="30"/>
          <w:szCs w:val="30"/>
          <w:lang w:eastAsia="zh-CN"/>
        </w:rPr>
        <w:t>39家。</w:t>
      </w:r>
      <w:r>
        <w:rPr>
          <w:rFonts w:hint="eastAsia" w:ascii="仿宋" w:hAnsi="仿宋" w:eastAsia="仿宋" w:cs="仿宋"/>
          <w:color w:val="000000"/>
          <w:kern w:val="0"/>
          <w:sz w:val="30"/>
          <w:szCs w:val="30"/>
          <w:lang w:val="en-US" w:eastAsia="zh-CN"/>
        </w:rPr>
        <w:t>撰写2个校企合作典型</w:t>
      </w:r>
      <w:r>
        <w:rPr>
          <w:rFonts w:hint="eastAsia" w:ascii="仿宋" w:hAnsi="仿宋" w:eastAsia="仿宋" w:cs="仿宋"/>
          <w:color w:val="000000"/>
          <w:kern w:val="0"/>
          <w:sz w:val="30"/>
          <w:szCs w:val="30"/>
          <w:lang w:eastAsia="zh-CN"/>
        </w:rPr>
        <w:t>成果成效案例，挖掘标志性成果背后规律性、启示性做法，并将其总结、提炼、升华，形成创新性的典型案例与理论成果，</w:t>
      </w:r>
      <w:r>
        <w:rPr>
          <w:rFonts w:hint="eastAsia" w:ascii="仿宋" w:hAnsi="仿宋" w:eastAsia="仿宋" w:cs="仿宋"/>
          <w:color w:val="000000"/>
          <w:kern w:val="0"/>
          <w:sz w:val="30"/>
          <w:szCs w:val="30"/>
          <w:lang w:val="en-US" w:eastAsia="zh-CN"/>
        </w:rPr>
        <w:t>推进校企合作</w:t>
      </w:r>
      <w:r>
        <w:rPr>
          <w:rFonts w:hint="eastAsia" w:ascii="仿宋" w:hAnsi="仿宋" w:eastAsia="仿宋" w:cs="仿宋"/>
          <w:color w:val="000000"/>
          <w:kern w:val="0"/>
          <w:sz w:val="30"/>
          <w:szCs w:val="30"/>
          <w:lang w:eastAsia="zh-CN"/>
        </w:rPr>
        <w:t>高质量发展。</w:t>
      </w:r>
    </w:p>
    <w:p w14:paraId="6D716AAA">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三、履行“一岗双责”，增强廉洁自律意识</w:t>
      </w:r>
    </w:p>
    <w:p w14:paraId="1D9BB74A">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坚定理想信念，认真学习《中国共产党党员领导干部廉洁从政若干准则》，在工作和生活中严格按照党员标准要求自己，严格按照党的章程行事，严格遵守党的纪律，自觉接受党内外群众的监督，讲规矩，守纪律。知敬畏、存戒惧、守底线，强化廉洁思想意识。落实党风廉政建设责任，切实履行“一岗双责”。在工作中，以高度的政治自觉、思想自觉、行动自觉增强责任感。深刻把握新时代、新征程的新要求，不断提高政治判断力、政治领悟力、政治执行力，把廉洁自律落实到行动中，贯彻到工作中。</w:t>
      </w:r>
    </w:p>
    <w:p w14:paraId="4F2E104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kern w:val="0"/>
          <w:sz w:val="30"/>
          <w:szCs w:val="30"/>
        </w:rPr>
      </w:pPr>
      <w:bookmarkStart w:id="8" w:name="_GoBack"/>
      <w:bookmarkEnd w:id="8"/>
      <w:r>
        <w:rPr>
          <w:rFonts w:hint="eastAsia" w:ascii="仿宋" w:hAnsi="仿宋" w:eastAsia="仿宋" w:cs="仿宋"/>
          <w:b/>
          <w:sz w:val="30"/>
          <w:szCs w:val="30"/>
        </w:rPr>
        <w:t>四</w:t>
      </w:r>
      <w:r>
        <w:rPr>
          <w:rFonts w:hint="eastAsia" w:ascii="仿宋" w:hAnsi="仿宋" w:eastAsia="仿宋" w:cs="仿宋"/>
          <w:b/>
          <w:color w:val="000000"/>
          <w:kern w:val="0"/>
          <w:sz w:val="30"/>
          <w:szCs w:val="30"/>
        </w:rPr>
        <w:t>、牢记初心使命，面向未来展现新答卷</w:t>
      </w:r>
    </w:p>
    <w:p w14:paraId="6D730DC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总结过去，把年度述职作为反思、总结、提升的重要途径。</w:t>
      </w:r>
      <w:r>
        <w:rPr>
          <w:rFonts w:hint="eastAsia" w:ascii="仿宋" w:hAnsi="仿宋" w:eastAsia="仿宋" w:cs="仿宋"/>
          <w:color w:val="000000"/>
          <w:kern w:val="0"/>
          <w:sz w:val="30"/>
          <w:szCs w:val="30"/>
          <w:lang w:val="en-US" w:eastAsia="zh-CN"/>
        </w:rPr>
        <w:t>对照学校高质量发展的要求，工作中还存在一些不足：一是理论学习的系统性、深度还有待加强；二是服务产业发展的技术供给能力还需要进一步提升；三是在人工智能产教协同育人、人工智能辅助教师教学、“人工智能+”课程体系等方面还需进一步深化。</w:t>
      </w:r>
    </w:p>
    <w:p w14:paraId="0347490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面向未来，要以更高标准做好各项工作，进一步学习落实《关于深化现代职业教育体系建设改革的意见》、《教育强国建设规划纲要（2024－2035年）》等文件重要部署，进一步加强工作创新力度和系统性思考服务学生全面发展、多样化成才等。在学校党委、行政关怀指导下，在学院各位同仁帮助支持下，协同共进，勇毅向前，进一步提高政治站位，不断提升工作效能，以更大的责任担当，在新的赶考之路上为推动学院事业高质量发展交出一份更加优异答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54CE9C4B-4866-438D-BF3D-D9D6029A0889}"/>
  </w:font>
  <w:font w:name="仿宋">
    <w:panose1 w:val="02010609060101010101"/>
    <w:charset w:val="86"/>
    <w:family w:val="auto"/>
    <w:pitch w:val="default"/>
    <w:sig w:usb0="800002BF" w:usb1="38CF7CFA" w:usb2="00000016" w:usb3="00000000" w:csb0="00040001" w:csb1="00000000"/>
    <w:embedRegular r:id="rId2" w:fontKey="{B8EC86DF-23C1-442C-ACF8-51F8AE2AD9E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0547F"/>
    <w:rsid w:val="140F7DA7"/>
    <w:rsid w:val="33047862"/>
    <w:rsid w:val="35B801E4"/>
    <w:rsid w:val="3B60547F"/>
    <w:rsid w:val="49B54B37"/>
    <w:rsid w:val="4BBB64B3"/>
    <w:rsid w:val="4BE551A5"/>
    <w:rsid w:val="6903443B"/>
    <w:rsid w:val="6D9A1114"/>
    <w:rsid w:val="6F772E5B"/>
    <w:rsid w:val="75C31342"/>
    <w:rsid w:val="7998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2322</Words>
  <Characters>2372</Characters>
  <Lines>0</Lines>
  <Paragraphs>0</Paragraphs>
  <TotalTime>2</TotalTime>
  <ScaleCrop>false</ScaleCrop>
  <LinksUpToDate>false</LinksUpToDate>
  <CharactersWithSpaces>2374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2025-12-25T10:53:00Z</dcterms:created>
  <dc:creator>王子夺</dc:creator>
  <cp:lastModifiedBy>WALKER</cp:lastModifiedBy>
  <dcterms:modified xsi:type="dcterms:W3CDTF">2025-12-26T02:06:41Z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2201D52DE0B94D34B9E0E64078E15AE0_11</vt:lpwstr>
  </property>
  <property fmtid="{D5CDD505-2E9C-101B-9397-08002B2CF9AE}" pid="4" name="KSOTemplateDocerSaveRecord">
    <vt:lpwstr>eyJoZGlkIjoiNjcxODg4OWJkNmE5MThkYTI1ZTA1NWJlODUxYTUzMjEiLCJ1c2VySWQiOiI4MjkwODQ3MDQifQ==</vt:lpwstr>
  </property>
</Properties>
</file>