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0130B">
      <w:pPr>
        <w:jc w:val="center"/>
        <w:rPr>
          <w:rFonts w:hint="eastAsia" w:ascii="宋体" w:hAnsi="宋体" w:cs="宋体"/>
          <w:sz w:val="36"/>
          <w:szCs w:val="36"/>
          <w:shd w:val="clear" w:color="auto" w:fill="FFFFFF"/>
        </w:rPr>
      </w:pPr>
      <w:r>
        <w:rPr>
          <w:rFonts w:hint="eastAsia" w:ascii="宋体" w:hAnsi="宋体" w:cs="宋体"/>
          <w:sz w:val="36"/>
          <w:szCs w:val="36"/>
          <w:shd w:val="clear" w:color="auto" w:fill="FFFFFF"/>
        </w:rPr>
        <w:t>2025年中层干部述职述廉</w:t>
      </w:r>
    </w:p>
    <w:p w14:paraId="620700AC">
      <w:pPr>
        <w:spacing w:before="148" w:beforeLines="50"/>
        <w:jc w:val="center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生态工程学院  张侠</w:t>
      </w:r>
    </w:p>
    <w:p w14:paraId="03DBB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9" w:beforeLines="50" w:line="580" w:lineRule="exact"/>
        <w:ind w:firstLine="438" w:firstLineChars="200"/>
        <w:textAlignment w:val="auto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2025 年，在学校党委、行政领导及学院班子和全体教师支持下，我以习近平新时代中国特色社会主义思想为指引，深入贯彻党的二十届三中、四中全会及全国教育大会精神，切实履行党总支书记 “第一责任人” 职责，统筹两地办学资源推进新学院建设，实现学院从无到有跨越式起步，目前湖西校区办公场地、设备、配套均落实到位，水电、网络、安防保障完善，可全面支撑各项办公服务工作高效开展。同时推动党建与教学科研、人才培养、社会服务深度融合，现将全年履职及廉洁自律情况报告如下，请予评议。</w:t>
      </w:r>
    </w:p>
    <w:p w14:paraId="11909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38" w:firstLineChars="200"/>
        <w:textAlignment w:val="auto"/>
        <w:rPr>
          <w:rFonts w:hint="eastAsia" w:ascii="仿宋" w:hAnsi="仿宋" w:eastAsia="仿宋" w:cs="仿宋_GB2312"/>
          <w:b/>
          <w:sz w:val="24"/>
          <w:szCs w:val="24"/>
        </w:rPr>
      </w:pPr>
      <w:r>
        <w:rPr>
          <w:rFonts w:hint="eastAsia" w:ascii="仿宋" w:hAnsi="仿宋" w:eastAsia="仿宋" w:cs="仿宋_GB2312"/>
          <w:b/>
          <w:sz w:val="24"/>
          <w:szCs w:val="24"/>
        </w:rPr>
        <w:t>一、以德为先，筑牢政治思想根基</w:t>
      </w:r>
    </w:p>
    <w:p w14:paraId="791DD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38" w:firstLineChars="200"/>
        <w:textAlignment w:val="auto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始终把党的创新理论学习作为首要政治任务，带头深学细悟习近平新时代中国特色社会主义思想，系统研读党的二十大报告及二十届三中、四中全会精神，持续跟进学习习近平总书记系列重要讲话和重要指示批示精神，坚持在学懂弄通做实上下功夫。通过常态化学习，我更加深刻领悟“两个确立”的决定性意义，自觉将“四个意识”“四个自信”“两个维护”融入血脉、见诸行动，不断提升政治判断力、政治领悟力、政治执行力。以坚定的政治立场和过硬的政治素养，确保学院各项工作始终沿着正确政治方向稳步推进。</w:t>
      </w:r>
    </w:p>
    <w:p w14:paraId="7207A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38" w:firstLineChars="200"/>
        <w:textAlignment w:val="auto"/>
        <w:rPr>
          <w:rFonts w:hint="eastAsia" w:ascii="仿宋" w:hAnsi="仿宋" w:eastAsia="仿宋" w:cs="仿宋_GB2312"/>
          <w:b/>
          <w:bCs/>
          <w:sz w:val="24"/>
          <w:szCs w:val="24"/>
        </w:rPr>
      </w:pPr>
      <w:r>
        <w:rPr>
          <w:rFonts w:hint="eastAsia" w:ascii="仿宋" w:hAnsi="仿宋" w:eastAsia="仿宋" w:cs="仿宋_GB2312"/>
          <w:b/>
          <w:bCs/>
          <w:sz w:val="24"/>
          <w:szCs w:val="24"/>
        </w:rPr>
        <w:t>二、担当作为，认真履</w:t>
      </w:r>
      <w:r>
        <w:rPr>
          <w:rFonts w:hint="eastAsia" w:ascii="仿宋" w:hAnsi="仿宋" w:eastAsia="仿宋" w:cs="仿宋_GB2312"/>
          <w:b/>
          <w:bCs/>
          <w:sz w:val="24"/>
          <w:szCs w:val="24"/>
          <w:lang w:val="en-US" w:eastAsia="zh-CN"/>
        </w:rPr>
        <w:t>行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岗位职责</w:t>
      </w:r>
    </w:p>
    <w:p w14:paraId="78406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38" w:firstLineChars="200"/>
        <w:textAlignment w:val="auto"/>
        <w:rPr>
          <w:rFonts w:hint="eastAsia" w:ascii="仿宋" w:hAnsi="仿宋" w:eastAsia="仿宋" w:cs="仿宋_GB2312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b/>
          <w:bCs/>
          <w:sz w:val="24"/>
          <w:szCs w:val="24"/>
        </w:rPr>
        <w:t>1.深化理论武装，</w:t>
      </w:r>
      <w:r>
        <w:rPr>
          <w:rFonts w:hint="eastAsia" w:ascii="仿宋" w:hAnsi="仿宋" w:eastAsia="仿宋" w:cs="仿宋_GB2312"/>
          <w:b/>
          <w:bCs/>
          <w:sz w:val="24"/>
          <w:szCs w:val="24"/>
          <w:lang w:val="en-US" w:eastAsia="zh-CN"/>
        </w:rPr>
        <w:t>守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牢意识形态</w:t>
      </w:r>
      <w:r>
        <w:rPr>
          <w:rFonts w:hint="eastAsia" w:ascii="仿宋" w:hAnsi="仿宋" w:eastAsia="仿宋" w:cs="仿宋_GB2312"/>
          <w:b/>
          <w:bCs/>
          <w:sz w:val="24"/>
          <w:szCs w:val="24"/>
          <w:lang w:val="en-US" w:eastAsia="zh-CN"/>
        </w:rPr>
        <w:t>防线</w:t>
      </w:r>
    </w:p>
    <w:p w14:paraId="7170B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38" w:firstLineChars="200"/>
        <w:textAlignment w:val="auto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作为党总支书记，始终把政治建设放在首位，以党的创新理论凝心铸魂。牵头制定《党总支理论学习中心组学习计划》等，将习近平总书记关于党的自我革命、生态文明建设等重要论述纳入“第一议题”，构建“领导带学、个人自学、支部引学、实践促学”理论学习体系，筑牢意识形态阵地。截至12月16日，组织党总支理论学习中心组学习8次、党员及教职工政治学习27次，开展“行走的思政课”实地研学4次，提升了思政教育实效。积极构建“三结合”思政育人新模式，1项课程思政项目结项、3项立项，2项校书记项目获批，夯实立德树人根基。</w:t>
      </w:r>
    </w:p>
    <w:p w14:paraId="50A52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38" w:firstLineChars="200"/>
        <w:textAlignment w:val="auto"/>
        <w:rPr>
          <w:rFonts w:hint="eastAsia" w:ascii="仿宋" w:hAnsi="仿宋" w:eastAsia="仿宋" w:cs="仿宋_GB2312"/>
          <w:b/>
          <w:bCs/>
          <w:sz w:val="24"/>
          <w:szCs w:val="24"/>
        </w:rPr>
      </w:pPr>
      <w:r>
        <w:rPr>
          <w:rFonts w:hint="eastAsia" w:ascii="仿宋" w:hAnsi="仿宋" w:eastAsia="仿宋" w:cs="仿宋_GB2312"/>
          <w:b/>
          <w:bCs/>
          <w:sz w:val="24"/>
          <w:szCs w:val="24"/>
        </w:rPr>
        <w:t>2.狠抓组织建设，夯实战斗堡垒作用</w:t>
      </w:r>
    </w:p>
    <w:p w14:paraId="28B6C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38" w:firstLineChars="200"/>
        <w:textAlignment w:val="auto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以“强基工程”为牵引，推动党建从“搭框架”向“提质效”深化。规范设立教工与学生党支部，严格落实教师党支部书记“双带头人”制度，严格执行“三会一课”制度，全年召开总支委会16次、党员大会4次，讲授专题党课2次，组织生活规范化水平持续提升。严把党员发展政治与学术双重标准，全年引进高水平博士党员4人、发展学生党员6人，举办2期入党积极分子培训班，考核通过率100%，持续夯实党员队伍根基。党建引领成效显著，横向到账经费217.76万元，获社会捐赠194.8万元，2025届毕业生就业去向落实率96.67%。</w:t>
      </w:r>
    </w:p>
    <w:p w14:paraId="71577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38" w:firstLineChars="200"/>
        <w:textAlignment w:val="auto"/>
        <w:rPr>
          <w:rFonts w:hint="eastAsia" w:ascii="仿宋" w:hAnsi="仿宋" w:eastAsia="仿宋" w:cs="仿宋_GB2312"/>
          <w:b/>
          <w:bCs/>
          <w:sz w:val="24"/>
          <w:szCs w:val="24"/>
        </w:rPr>
      </w:pPr>
      <w:r>
        <w:rPr>
          <w:rFonts w:hint="eastAsia" w:ascii="仿宋" w:hAnsi="仿宋" w:eastAsia="仿宋" w:cs="仿宋_GB2312"/>
          <w:b/>
          <w:bCs/>
          <w:sz w:val="24"/>
          <w:szCs w:val="24"/>
        </w:rPr>
        <w:t>3.织密制度保障网络，推动党建业务共进</w:t>
      </w:r>
    </w:p>
    <w:p w14:paraId="4B395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38" w:firstLineChars="200"/>
        <w:textAlignment w:val="auto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以实施“保障工程”为抓手强化制度建设，牵头制定完善《生态工程学院党总支议事规则》《生态工程学院党政联席会议事规则》《生态工程学院教职工评优评先实施细则》等基础制度，着力构建权责清晰、流程规范的制度管理体系，汇编形成《生态工程学院制度汇编》，进一步厘清权责边界、优化管理流程。严格落实党建工作责任制，明确班子成员“一岗双责”，将党建重点任务分解到岗、落实到人，全年召开党政联席会24次，紧扣学院教学科研、人才培养等核心业务谋划部署工作，常态化推进党建与业务深度融合。健全经费保障与资源调配机制，专项支持党组织活动开展、党建阵地升级和党员教育培训，为工作高质量开展筑牢制度支撑。</w:t>
      </w:r>
    </w:p>
    <w:p w14:paraId="197FA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38" w:firstLineChars="200"/>
        <w:textAlignment w:val="auto"/>
        <w:rPr>
          <w:rFonts w:hint="eastAsia" w:ascii="仿宋" w:hAnsi="仿宋" w:eastAsia="仿宋" w:cs="仿宋_GB2312"/>
          <w:b/>
          <w:bCs/>
          <w:sz w:val="24"/>
          <w:szCs w:val="24"/>
        </w:rPr>
      </w:pPr>
      <w:r>
        <w:rPr>
          <w:rFonts w:hint="eastAsia" w:ascii="仿宋" w:hAnsi="仿宋" w:eastAsia="仿宋" w:cs="仿宋_GB2312"/>
          <w:b/>
          <w:bCs/>
          <w:sz w:val="24"/>
          <w:szCs w:val="24"/>
        </w:rPr>
        <w:t>4.压实治党责任，强化教风学风建设</w:t>
      </w:r>
    </w:p>
    <w:p w14:paraId="55A1C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38" w:firstLineChars="200"/>
        <w:textAlignment w:val="auto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坚持把纪律规矩挺在前面，深度融合法治与纪律教育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_GB2312"/>
          <w:sz w:val="24"/>
          <w:szCs w:val="24"/>
        </w:rPr>
        <w:t>学习贯彻中央八项规定及其实施细则精神，结合警示教育与主题党日强化党员干部法治观念和廉洁意识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_GB2312"/>
          <w:sz w:val="24"/>
          <w:szCs w:val="24"/>
        </w:rPr>
        <w:t>严格执行“三重一大”决策制度，主持召开党总支委员会 16 次，严格落实“一岗双责”，紧盯关键环节、公务接待、经费使用等重点监督，营造风清气正政治生态。以学习贯彻中央八项规定精神和《新时代高校教师职业行为十项准则》为抓手，推进教风学风建设，突出师德规范与学术自律，强化学生纪律意识与诚信教育，以教风引领学风、学风促进教风，构建教学相长育人生态。</w:t>
      </w:r>
    </w:p>
    <w:p w14:paraId="71761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38" w:firstLineChars="200"/>
        <w:textAlignment w:val="auto"/>
        <w:rPr>
          <w:rFonts w:hint="eastAsia" w:ascii="仿宋" w:hAnsi="仿宋" w:eastAsia="仿宋" w:cs="仿宋_GB2312"/>
          <w:b/>
          <w:bCs/>
          <w:sz w:val="24"/>
          <w:szCs w:val="24"/>
        </w:rPr>
      </w:pPr>
      <w:r>
        <w:rPr>
          <w:rFonts w:hint="eastAsia" w:ascii="仿宋" w:hAnsi="仿宋" w:eastAsia="仿宋" w:cs="仿宋_GB2312"/>
          <w:b/>
          <w:bCs/>
          <w:sz w:val="24"/>
          <w:szCs w:val="24"/>
        </w:rPr>
        <w:t>5.推动融合赋能，实施党建共建工程</w:t>
      </w:r>
    </w:p>
    <w:p w14:paraId="37319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38" w:firstLineChars="200"/>
        <w:textAlignment w:val="auto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以强化交流互鉴为抓手，积极拓展党建外延，实施“党建链上协同共建”行动，与江苏华源节水股份有限公司、江苏新测检测科技有限公司等3家企业及台儿庄退役军人事务局等4家单位签订党建共建协议，探索“组织联建、活动联办、资源联享、发展联促”的协同发展机制，联合开展现场研学、志愿服务等形式主题党日活动3次，将共建内容转化为具体实践；依托共建平台，在人才培养共育、社会服务联动等方面形成务实合作，实现党建与业务拓展“双向赋能”，丰富了党建工作载体，拓宽了党建工作格局，提升了资源整合与社会影响力，为构建“开放融合、互促共进”的党建工作新生态奠定坚实基础。</w:t>
      </w:r>
    </w:p>
    <w:p w14:paraId="1147C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38" w:firstLineChars="200"/>
        <w:textAlignment w:val="auto"/>
        <w:rPr>
          <w:rFonts w:hint="eastAsia" w:ascii="仿宋" w:hAnsi="仿宋" w:eastAsia="仿宋" w:cs="仿宋_GB2312"/>
          <w:b/>
          <w:bCs/>
          <w:sz w:val="24"/>
          <w:szCs w:val="24"/>
        </w:rPr>
      </w:pPr>
      <w:r>
        <w:rPr>
          <w:rFonts w:hint="eastAsia" w:ascii="仿宋" w:hAnsi="仿宋" w:eastAsia="仿宋" w:cs="仿宋_GB2312"/>
          <w:b/>
          <w:bCs/>
          <w:sz w:val="24"/>
          <w:szCs w:val="24"/>
        </w:rPr>
        <w:t>6.强化协调联动，实施“统战与群团工作”</w:t>
      </w:r>
    </w:p>
    <w:p w14:paraId="351D7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38" w:firstLineChars="200"/>
        <w:textAlignment w:val="auto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充分发挥统筹引领作用，推进统战与群团工作协同发展。坚持以思想政治引领为主线，通过“书记、院长面对面”座谈会、专题调研等形式广泛听取意见建议、凝聚共识，支持党外教师在人才培养、学科建设中发挥积极作用；同时加强党外代表人士队伍建设，落实《领导班子成员联系专业制度》，营造合作共事、民主协商的良好氛围。学院着力构建“党建引领、群团协同”工作格局，强化对工会、共青团、学生会等组织的政治引领与工作指导，依托主题教育、文体实践等载体激发群团组织活力，在校运动会斩获团体总分第四名，充分展现师生团结奋进的精神风貌，为推动事业发展凝聚起强大合力。</w:t>
      </w:r>
    </w:p>
    <w:p w14:paraId="25EEB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38" w:firstLineChars="200"/>
        <w:textAlignment w:val="auto"/>
        <w:rPr>
          <w:rFonts w:hint="eastAsia" w:ascii="仿宋" w:hAnsi="仿宋" w:eastAsia="仿宋" w:cs="仿宋_GB2312"/>
          <w:b/>
          <w:bCs/>
          <w:sz w:val="24"/>
          <w:szCs w:val="24"/>
        </w:rPr>
      </w:pPr>
      <w:r>
        <w:rPr>
          <w:rFonts w:hint="eastAsia" w:ascii="仿宋" w:hAnsi="仿宋" w:eastAsia="仿宋" w:cs="仿宋_GB2312"/>
          <w:b/>
          <w:bCs/>
          <w:sz w:val="24"/>
          <w:szCs w:val="24"/>
        </w:rPr>
        <w:t>7.</w:t>
      </w:r>
      <w:r>
        <w:rPr>
          <w:rFonts w:hint="eastAsia" w:ascii="仿宋" w:hAnsi="仿宋" w:eastAsia="仿宋" w:cs="仿宋_GB2312"/>
          <w:b/>
          <w:bCs/>
          <w:sz w:val="24"/>
          <w:szCs w:val="24"/>
          <w:lang w:val="en-US" w:eastAsia="zh-CN"/>
        </w:rPr>
        <w:t>深化就业教育，提高毕业生就业质量</w:t>
      </w:r>
    </w:p>
    <w:p w14:paraId="633AB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38" w:firstLineChars="200"/>
        <w:textAlignment w:val="auto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深化就业教育体系建设，推行“指导老师、班主任、就业辅导员”三线联动模式，明确各方岗位职责与协同机制：指导老师精准开展专业技能与职业规划指导，班主任建立个性化就业跟踪台账，就业辅导员统筹推进政策宣讲与校企对接。依托该模式，圆满完成2025届毕业生母校满意度及教学质量调查；同时多方向推进访企拓岗，全年对接企业18家，通过多媒介精准推送招聘信息，成功举办1场建筑设备与生态工程建设大类联合专场招聘会、2场企业宣讲会及1次秋季网络专场招聘会，2025届毕业生就业去向落实率达96.67%。</w:t>
      </w:r>
    </w:p>
    <w:p w14:paraId="07F11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38" w:firstLineChars="200"/>
        <w:textAlignment w:val="auto"/>
        <w:rPr>
          <w:rFonts w:hint="eastAsia" w:ascii="仿宋" w:hAnsi="仿宋" w:eastAsia="仿宋" w:cs="仿宋_GB2312"/>
          <w:b/>
          <w:bCs/>
          <w:sz w:val="24"/>
          <w:szCs w:val="24"/>
        </w:rPr>
      </w:pPr>
      <w:r>
        <w:rPr>
          <w:rFonts w:hint="eastAsia" w:ascii="仿宋" w:hAnsi="仿宋" w:eastAsia="仿宋" w:cs="仿宋_GB2312"/>
          <w:b/>
          <w:bCs/>
          <w:sz w:val="24"/>
          <w:szCs w:val="24"/>
        </w:rPr>
        <w:t>8.强化教书育人，主动承担教学任务</w:t>
      </w:r>
    </w:p>
    <w:p w14:paraId="41A93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38" w:firstLineChars="200"/>
        <w:textAlignment w:val="auto"/>
        <w:rPr>
          <w:rFonts w:hint="eastAsia" w:ascii="仿宋" w:hAnsi="仿宋" w:eastAsia="仿宋" w:cs="仿宋_GB2312"/>
          <w:b/>
          <w:bCs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本年度，承担了马克思主义学院</w:t>
      </w:r>
      <w:r>
        <w:rPr>
          <w:rFonts w:hint="eastAsia" w:ascii="仿宋" w:hAnsi="仿宋" w:eastAsia="仿宋" w:cs="仿宋_GB2312"/>
          <w:sz w:val="24"/>
          <w:szCs w:val="24"/>
        </w:rPr>
        <w:t>《形势与政策》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课7</w:t>
      </w:r>
      <w:r>
        <w:rPr>
          <w:rFonts w:hint="eastAsia" w:ascii="仿宋" w:hAnsi="仿宋" w:eastAsia="仿宋" w:cs="仿宋_GB2312"/>
          <w:sz w:val="24"/>
          <w:szCs w:val="24"/>
        </w:rPr>
        <w:t>个班级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_GB2312"/>
          <w:sz w:val="24"/>
          <w:szCs w:val="24"/>
        </w:rPr>
        <w:t>学工处《军事理论课》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_GB2312"/>
          <w:sz w:val="24"/>
          <w:szCs w:val="24"/>
        </w:rPr>
        <w:t>个班级的教学工作。教学中严守“课前精心备课、课中精彩讲解、课后重视巩固”的闭环要求，课前深研教材与学情，课中融入案例教学与互动引导，课后通过作业反馈与答疑强化学习效果，教学成效获得广泛认可，连续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_GB2312"/>
          <w:sz w:val="24"/>
          <w:szCs w:val="24"/>
        </w:rPr>
        <w:t>年教学质量考核获评优秀。</w:t>
      </w:r>
    </w:p>
    <w:p w14:paraId="7B498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38" w:firstLineChars="200"/>
        <w:textAlignment w:val="auto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另外，服从组织统筹安排，以高度的责任意识履职尽责，高质量完成领导交办的各项任务。先后圆满完成第三轮校内巡察相关工作，到湖西校区履新二级学院党总支书记一职。面对两办学的繁重压力，始终攻坚克难，全力保障各项工作有序推进。</w:t>
      </w:r>
      <w:r>
        <w:rPr>
          <w:rFonts w:hint="eastAsia" w:ascii="仿宋" w:hAnsi="仿宋" w:eastAsia="仿宋" w:cs="仿宋_GB2312"/>
          <w:sz w:val="24"/>
          <w:szCs w:val="24"/>
        </w:rPr>
        <w:t>横向科技服务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到账4万元。</w:t>
      </w:r>
    </w:p>
    <w:p w14:paraId="33E8D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38" w:firstLineChars="200"/>
        <w:textAlignment w:val="auto"/>
        <w:rPr>
          <w:rFonts w:hint="default" w:ascii="仿宋" w:hAnsi="仿宋" w:eastAsia="仿宋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24"/>
          <w:szCs w:val="24"/>
          <w:lang w:val="en-US" w:eastAsia="zh-CN"/>
        </w:rPr>
        <w:t>三、严于律己，永葆廉洁本色</w:t>
      </w:r>
    </w:p>
    <w:p w14:paraId="068D1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38" w:firstLineChars="200"/>
        <w:textAlignment w:val="auto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作为学校的兼职纪委委员，认真履行岗位职责，积极参加纪检委员培训、理论中心组学习、参与相关联系单位的民主生活会等。</w:t>
      </w:r>
    </w:p>
    <w:p w14:paraId="0608D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38" w:firstLineChars="200"/>
        <w:textAlignment w:val="auto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严格恪守廉洁自律各项规定，认真贯彻落实中央八项规定及其实施细则精神，带头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研讨《中国共产党章程》及相关法律法规，</w:t>
      </w:r>
      <w:r>
        <w:rPr>
          <w:rFonts w:hint="eastAsia" w:ascii="仿宋" w:hAnsi="仿宋" w:eastAsia="仿宋" w:cs="仿宋_GB2312"/>
          <w:sz w:val="24"/>
          <w:szCs w:val="24"/>
        </w:rPr>
        <w:t>将政治纪律和组织纪律作为行为准则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遵纪守法</w:t>
      </w:r>
      <w:r>
        <w:rPr>
          <w:rFonts w:hint="eastAsia" w:ascii="仿宋" w:hAnsi="仿宋" w:eastAsia="仿宋" w:cs="仿宋_GB2312"/>
          <w:sz w:val="24"/>
          <w:szCs w:val="24"/>
        </w:rPr>
        <w:t>。在公务活动开展、经费审批使用、日常人际交往等方面，我始终坚持按制度办事、按程序执行，绝不逾越红线。按规定如实报告个人有关事项，自觉将自身工作和生活置于组织与群众的监督之下，主动接受各方监督。工作中秉持秉公办事原则，不徇私情，同时严格管好亲属及身边工作人员。自觉履行“一岗双责”，既坚守个人廉洁底线，又抓实抓细分管领域和学院的党风廉政建设，常态化对班子成员、党员干部开展警示教育提醒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_GB2312"/>
          <w:sz w:val="24"/>
          <w:szCs w:val="24"/>
        </w:rPr>
        <w:t>学院未发生任何违规违纪问题。</w:t>
      </w:r>
    </w:p>
    <w:p w14:paraId="1A11A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38" w:firstLineChars="200"/>
        <w:textAlignment w:val="auto"/>
        <w:rPr>
          <w:rFonts w:ascii="仿宋" w:hAnsi="仿宋" w:eastAsia="仿宋" w:cs="仿宋_GB2312"/>
          <w:b/>
          <w:sz w:val="24"/>
          <w:szCs w:val="24"/>
        </w:rPr>
      </w:pPr>
      <w:r>
        <w:rPr>
          <w:rFonts w:ascii="仿宋" w:hAnsi="仿宋" w:eastAsia="仿宋" w:cs="仿宋_GB2312"/>
          <w:b/>
          <w:sz w:val="24"/>
          <w:szCs w:val="24"/>
        </w:rPr>
        <w:t>四、存在的问题</w:t>
      </w:r>
      <w:r>
        <w:rPr>
          <w:rFonts w:hint="eastAsia" w:ascii="MS Gothic" w:hAnsi="MS Gothic" w:eastAsia="MS Gothic" w:cs="MS Gothic"/>
          <w:b/>
          <w:sz w:val="24"/>
          <w:szCs w:val="24"/>
        </w:rPr>
        <w:t>​</w:t>
      </w:r>
    </w:p>
    <w:p w14:paraId="6081E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38" w:firstLineChars="200"/>
        <w:textAlignment w:val="auto"/>
        <w:rPr>
          <w:rFonts w:hint="eastAsia" w:ascii="仿宋" w:hAnsi="仿宋" w:eastAsia="仿宋" w:cs="仿宋_GB2312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 xml:space="preserve">回顾 2025 年工作，虽取得一定成效，但因学院尚处两地办学起步阶段，各项工作仍存在明显短板与不足：一是党建品牌培育质效不足，主动牵头谋划、系统推进力度欠缺，未能凝练形成彰显学院特色、兼具示范引领与广泛影响力的党建品牌；二是联系服务非党员教师不够深入，常态化沟通交流机制尚未健全，在精准调动非党员教师干事创业积极性、凝聚育人合力方面，思路举措还不够务实有效。针对以上不足，我将高度重视、深刻反思，在后续工作中靶向施策、狠抓整改，切实补齐工作短板，不断提升履职能力与工作质效，推动学院党建工作实现更高质量发展。 </w:t>
      </w:r>
      <w:bookmarkStart w:id="0" w:name="_GoBack"/>
      <w:bookmarkEnd w:id="0"/>
    </w:p>
    <w:p w14:paraId="3D374E5A">
      <w:pPr>
        <w:ind w:firstLine="6216" w:firstLineChars="2400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17" w:right="1417" w:bottom="1417" w:left="1417" w:header="851" w:footer="992" w:gutter="0"/>
      <w:cols w:space="0" w:num="1"/>
      <w:docGrid w:type="linesAndChars" w:linePitch="297" w:charSpace="-45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531BE"/>
    <w:rsid w:val="0005780B"/>
    <w:rsid w:val="0006166C"/>
    <w:rsid w:val="000D0602"/>
    <w:rsid w:val="00170810"/>
    <w:rsid w:val="001E3351"/>
    <w:rsid w:val="001E6EE4"/>
    <w:rsid w:val="002240B4"/>
    <w:rsid w:val="00230295"/>
    <w:rsid w:val="002822F5"/>
    <w:rsid w:val="0028597B"/>
    <w:rsid w:val="002B29CA"/>
    <w:rsid w:val="00420EE1"/>
    <w:rsid w:val="0045577C"/>
    <w:rsid w:val="00455AF9"/>
    <w:rsid w:val="00465AF6"/>
    <w:rsid w:val="004A19A9"/>
    <w:rsid w:val="0059278A"/>
    <w:rsid w:val="005E7DA3"/>
    <w:rsid w:val="00831524"/>
    <w:rsid w:val="00842F8D"/>
    <w:rsid w:val="00851074"/>
    <w:rsid w:val="00977D32"/>
    <w:rsid w:val="009A2D93"/>
    <w:rsid w:val="009D21EE"/>
    <w:rsid w:val="009D6E60"/>
    <w:rsid w:val="009F0F81"/>
    <w:rsid w:val="00AB4B80"/>
    <w:rsid w:val="00AD4425"/>
    <w:rsid w:val="00B53C58"/>
    <w:rsid w:val="00BD546E"/>
    <w:rsid w:val="00D621FF"/>
    <w:rsid w:val="00D86CBE"/>
    <w:rsid w:val="00DF37BD"/>
    <w:rsid w:val="00DF3E74"/>
    <w:rsid w:val="00E368D2"/>
    <w:rsid w:val="00E67737"/>
    <w:rsid w:val="00F467B8"/>
    <w:rsid w:val="00FF6122"/>
    <w:rsid w:val="043904EF"/>
    <w:rsid w:val="06A531BE"/>
    <w:rsid w:val="0C223A75"/>
    <w:rsid w:val="11107156"/>
    <w:rsid w:val="171C24B0"/>
    <w:rsid w:val="1A225770"/>
    <w:rsid w:val="1B4A0EAE"/>
    <w:rsid w:val="1D315762"/>
    <w:rsid w:val="1F7E539D"/>
    <w:rsid w:val="20705021"/>
    <w:rsid w:val="21E035C8"/>
    <w:rsid w:val="26F6783F"/>
    <w:rsid w:val="2D2A393B"/>
    <w:rsid w:val="37182A56"/>
    <w:rsid w:val="3971409D"/>
    <w:rsid w:val="3DFC4EFD"/>
    <w:rsid w:val="3F8E7359"/>
    <w:rsid w:val="4040179E"/>
    <w:rsid w:val="42D46AA9"/>
    <w:rsid w:val="4A03697C"/>
    <w:rsid w:val="4C511B95"/>
    <w:rsid w:val="52FB3D0D"/>
    <w:rsid w:val="55C302C1"/>
    <w:rsid w:val="5C684375"/>
    <w:rsid w:val="60C21AC4"/>
    <w:rsid w:val="61FB338D"/>
    <w:rsid w:val="6298513E"/>
    <w:rsid w:val="6CDC5B6C"/>
    <w:rsid w:val="6F1122CA"/>
    <w:rsid w:val="6F807025"/>
    <w:rsid w:val="73183A78"/>
    <w:rsid w:val="7A3D3673"/>
    <w:rsid w:val="7C10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link w:val="7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字符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7">
    <w:name w:val="标题 3 字符"/>
    <w:basedOn w:val="5"/>
    <w:link w:val="3"/>
    <w:semiHidden/>
    <w:qFormat/>
    <w:uiPriority w:val="0"/>
    <w:rPr>
      <w:rFonts w:ascii="Calibri" w:hAnsi="Calibr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3079</Words>
  <Characters>3133</Characters>
  <Lines>34</Lines>
  <Paragraphs>9</Paragraphs>
  <TotalTime>21</TotalTime>
  <ScaleCrop>false</ScaleCrop>
  <LinksUpToDate>false</LinksUpToDate>
  <CharactersWithSpaces>3140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2024-12-18T01:31:00Z</dcterms:created>
  <dc:creator>张侠</dc:creator>
  <cp:lastModifiedBy>张侠</cp:lastModifiedBy>
  <dcterms:modified xsi:type="dcterms:W3CDTF">2025-12-26T07:13:32Z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71449F5D4DE5470999672797AD31692A_13</vt:lpwstr>
  </property>
  <property fmtid="{D5CDD505-2E9C-101B-9397-08002B2CF9AE}" pid="4" name="KSOTemplateDocerSaveRecord">
    <vt:lpwstr>eyJoZGlkIjoiY2ZiNTE3MzQwOWY3ZjcyYzM5NWMzNGRlNDJkYWM4MzYiLCJ1c2VySWQiOiIyNTAzNjAwNTQifQ==</vt:lpwstr>
  </property>
</Properties>
</file>